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Pr="00526670" w:rsidRDefault="00526670" w:rsidP="00526670">
      <w:pPr>
        <w:jc w:val="center"/>
        <w:rPr>
          <w:b/>
          <w:sz w:val="22"/>
          <w:szCs w:val="22"/>
        </w:rPr>
      </w:pPr>
      <w:r w:rsidRPr="00526670">
        <w:rPr>
          <w:b/>
          <w:sz w:val="22"/>
          <w:szCs w:val="22"/>
        </w:rPr>
        <w:t>Small Group Sermon Study Guide:</w:t>
      </w:r>
    </w:p>
    <w:p w:rsidR="00526670" w:rsidRPr="00526670" w:rsidRDefault="00526670" w:rsidP="00526670">
      <w:pPr>
        <w:jc w:val="center"/>
        <w:rPr>
          <w:sz w:val="22"/>
          <w:szCs w:val="22"/>
        </w:rPr>
      </w:pPr>
      <w:r w:rsidRPr="00526670">
        <w:rPr>
          <w:sz w:val="22"/>
          <w:szCs w:val="22"/>
        </w:rPr>
        <w:t xml:space="preserve">When God’s Story Becomes Your Story: (3) </w:t>
      </w:r>
      <w:proofErr w:type="gramStart"/>
      <w:r w:rsidRPr="00526670">
        <w:rPr>
          <w:sz w:val="22"/>
          <w:szCs w:val="22"/>
        </w:rPr>
        <w:t>You</w:t>
      </w:r>
      <w:proofErr w:type="gramEnd"/>
      <w:r w:rsidRPr="00526670">
        <w:rPr>
          <w:sz w:val="22"/>
          <w:szCs w:val="22"/>
        </w:rPr>
        <w:t xml:space="preserve"> Forgive</w:t>
      </w:r>
    </w:p>
    <w:p w:rsidR="00526670" w:rsidRPr="00526670" w:rsidRDefault="00526670" w:rsidP="00526670">
      <w:pPr>
        <w:jc w:val="center"/>
        <w:rPr>
          <w:sz w:val="22"/>
          <w:szCs w:val="22"/>
        </w:rPr>
      </w:pPr>
      <w:r w:rsidRPr="00526670">
        <w:rPr>
          <w:b/>
          <w:sz w:val="22"/>
          <w:szCs w:val="22"/>
        </w:rPr>
        <w:t xml:space="preserve">1/22/12 A.M.     </w:t>
      </w:r>
      <w:r w:rsidRPr="00526670">
        <w:rPr>
          <w:sz w:val="22"/>
          <w:szCs w:val="22"/>
        </w:rPr>
        <w:t>Luke 17:1-10</w:t>
      </w:r>
    </w:p>
    <w:p w:rsidR="00526670" w:rsidRPr="006569E9" w:rsidRDefault="00526670" w:rsidP="00526670">
      <w:pPr>
        <w:rPr>
          <w:sz w:val="16"/>
          <w:szCs w:val="16"/>
        </w:rPr>
      </w:pPr>
    </w:p>
    <w:p w:rsidR="00526670" w:rsidRPr="00526670" w:rsidRDefault="00526670" w:rsidP="00526670">
      <w:pPr>
        <w:rPr>
          <w:i/>
          <w:sz w:val="22"/>
          <w:szCs w:val="22"/>
        </w:rPr>
      </w:pPr>
      <w:r w:rsidRPr="00526670">
        <w:rPr>
          <w:sz w:val="22"/>
          <w:szCs w:val="22"/>
        </w:rPr>
        <w:t>1)</w:t>
      </w:r>
      <w:r w:rsidRPr="00526670">
        <w:rPr>
          <w:sz w:val="22"/>
          <w:szCs w:val="22"/>
        </w:rPr>
        <w:tab/>
      </w:r>
      <w:r>
        <w:rPr>
          <w:i/>
          <w:sz w:val="22"/>
          <w:szCs w:val="22"/>
        </w:rPr>
        <w:t>Luke 16:14:</w:t>
      </w:r>
      <w:r w:rsidRPr="00526670">
        <w:rPr>
          <w:i/>
          <w:sz w:val="22"/>
          <w:szCs w:val="22"/>
        </w:rPr>
        <w:t>“The Pharisees, who loved money, heard all this and were sneering at Jesus.”</w:t>
      </w:r>
    </w:p>
    <w:p w:rsidR="00526670" w:rsidRDefault="00526670" w:rsidP="00526670">
      <w:pPr>
        <w:rPr>
          <w:i/>
          <w:sz w:val="22"/>
          <w:szCs w:val="22"/>
        </w:rPr>
      </w:pPr>
      <w:r w:rsidRPr="00526670">
        <w:rPr>
          <w:i/>
          <w:sz w:val="22"/>
          <w:szCs w:val="22"/>
        </w:rPr>
        <w:tab/>
        <w:t xml:space="preserve">Luke 17:1: “Jesus said to his disciples”  </w:t>
      </w:r>
    </w:p>
    <w:p w:rsidR="00526670" w:rsidRPr="006569E9" w:rsidRDefault="00526670" w:rsidP="00526670">
      <w:pPr>
        <w:rPr>
          <w:i/>
          <w:sz w:val="16"/>
          <w:szCs w:val="16"/>
        </w:rPr>
      </w:pPr>
    </w:p>
    <w:p w:rsidR="00184E4A" w:rsidRDefault="00526670" w:rsidP="00526670">
      <w:pPr>
        <w:rPr>
          <w:sz w:val="22"/>
          <w:szCs w:val="22"/>
        </w:rPr>
      </w:pPr>
      <w:r>
        <w:rPr>
          <w:i/>
          <w:sz w:val="22"/>
          <w:szCs w:val="22"/>
        </w:rPr>
        <w:tab/>
      </w:r>
      <w:r>
        <w:rPr>
          <w:sz w:val="22"/>
          <w:szCs w:val="22"/>
        </w:rPr>
        <w:t>Both Jesus and the Pharisees claim to be the true custodians of God’s story.   In Matthew 5, Jesus claims that his “brand” of righteousness surpasses the righteousness of the Pharisees</w:t>
      </w:r>
      <w:r w:rsidR="00184E4A">
        <w:rPr>
          <w:sz w:val="22"/>
          <w:szCs w:val="22"/>
        </w:rPr>
        <w:t>.   Jesus way o</w:t>
      </w:r>
      <w:r w:rsidR="006569E9">
        <w:rPr>
          <w:sz w:val="22"/>
          <w:szCs w:val="22"/>
        </w:rPr>
        <w:t>f life displays the Father’s heart better than any other</w:t>
      </w:r>
      <w:r w:rsidR="00184E4A">
        <w:rPr>
          <w:sz w:val="22"/>
          <w:szCs w:val="22"/>
        </w:rPr>
        <w:t xml:space="preserve"> way of life.</w:t>
      </w:r>
    </w:p>
    <w:p w:rsidR="00184E4A" w:rsidRDefault="00184E4A" w:rsidP="00526670">
      <w:pPr>
        <w:rPr>
          <w:sz w:val="22"/>
          <w:szCs w:val="22"/>
        </w:rPr>
      </w:pPr>
    </w:p>
    <w:p w:rsidR="00184E4A" w:rsidRDefault="00184E4A" w:rsidP="00805EE1">
      <w:pPr>
        <w:rPr>
          <w:sz w:val="22"/>
          <w:szCs w:val="22"/>
        </w:rPr>
      </w:pPr>
      <w:r>
        <w:rPr>
          <w:sz w:val="22"/>
          <w:szCs w:val="22"/>
        </w:rPr>
        <w:tab/>
      </w:r>
      <w:r w:rsidR="00805EE1">
        <w:rPr>
          <w:b/>
          <w:sz w:val="22"/>
          <w:szCs w:val="22"/>
        </w:rPr>
        <w:t xml:space="preserve">Read </w:t>
      </w:r>
      <w:proofErr w:type="spellStart"/>
      <w:r w:rsidR="00805EE1">
        <w:rPr>
          <w:b/>
          <w:sz w:val="22"/>
          <w:szCs w:val="22"/>
        </w:rPr>
        <w:t>Lk</w:t>
      </w:r>
      <w:proofErr w:type="spellEnd"/>
      <w:r>
        <w:rPr>
          <w:b/>
          <w:sz w:val="22"/>
          <w:szCs w:val="22"/>
        </w:rPr>
        <w:t xml:space="preserve"> 15:25-32. </w:t>
      </w:r>
      <w:r>
        <w:rPr>
          <w:sz w:val="22"/>
          <w:szCs w:val="22"/>
        </w:rPr>
        <w:t xml:space="preserve">How does the older </w:t>
      </w:r>
      <w:r w:rsidR="00805EE1">
        <w:rPr>
          <w:sz w:val="22"/>
          <w:szCs w:val="22"/>
        </w:rPr>
        <w:t>brother respond when invited</w:t>
      </w:r>
      <w:r>
        <w:rPr>
          <w:sz w:val="22"/>
          <w:szCs w:val="22"/>
        </w:rPr>
        <w:t xml:space="preserve"> to</w:t>
      </w:r>
      <w:r w:rsidR="00805EE1">
        <w:rPr>
          <w:sz w:val="22"/>
          <w:szCs w:val="22"/>
        </w:rPr>
        <w:t xml:space="preserve"> join the party</w:t>
      </w:r>
      <w:r>
        <w:rPr>
          <w:sz w:val="22"/>
          <w:szCs w:val="22"/>
        </w:rPr>
        <w:t>?</w:t>
      </w:r>
    </w:p>
    <w:p w:rsidR="00184E4A" w:rsidRDefault="00184E4A" w:rsidP="00184E4A">
      <w:pPr>
        <w:rPr>
          <w:sz w:val="22"/>
          <w:szCs w:val="22"/>
        </w:rPr>
      </w:pPr>
    </w:p>
    <w:p w:rsidR="000C7D6C" w:rsidRDefault="00184E4A" w:rsidP="00184E4A">
      <w:pPr>
        <w:rPr>
          <w:i/>
          <w:sz w:val="22"/>
          <w:szCs w:val="22"/>
        </w:rPr>
      </w:pPr>
      <w:r>
        <w:rPr>
          <w:sz w:val="22"/>
          <w:szCs w:val="22"/>
        </w:rPr>
        <w:tab/>
      </w:r>
      <w:proofErr w:type="spellStart"/>
      <w:r>
        <w:rPr>
          <w:i/>
          <w:sz w:val="22"/>
          <w:szCs w:val="22"/>
        </w:rPr>
        <w:t>Lk</w:t>
      </w:r>
      <w:proofErr w:type="spellEnd"/>
      <w:r>
        <w:rPr>
          <w:i/>
          <w:sz w:val="22"/>
          <w:szCs w:val="22"/>
        </w:rPr>
        <w:t xml:space="preserve"> 15:29 “</w:t>
      </w:r>
      <w:r w:rsidR="000C7D6C">
        <w:rPr>
          <w:i/>
          <w:sz w:val="22"/>
          <w:szCs w:val="22"/>
        </w:rPr>
        <w:t>I’ve been slaving for you….</w:t>
      </w:r>
      <w:r>
        <w:rPr>
          <w:i/>
          <w:sz w:val="22"/>
          <w:szCs w:val="22"/>
        </w:rPr>
        <w:t>Yet you never gave me even a young goat so I could</w:t>
      </w:r>
    </w:p>
    <w:p w:rsidR="00184E4A" w:rsidRDefault="00184E4A" w:rsidP="000C7D6C">
      <w:pPr>
        <w:ind w:left="720" w:firstLine="720"/>
        <w:rPr>
          <w:i/>
          <w:sz w:val="22"/>
          <w:szCs w:val="22"/>
        </w:rPr>
      </w:pPr>
      <w:r>
        <w:rPr>
          <w:i/>
          <w:sz w:val="22"/>
          <w:szCs w:val="22"/>
        </w:rPr>
        <w:t xml:space="preserve"> </w:t>
      </w:r>
      <w:proofErr w:type="gramStart"/>
      <w:r>
        <w:rPr>
          <w:i/>
          <w:sz w:val="22"/>
          <w:szCs w:val="22"/>
        </w:rPr>
        <w:t>celebrate</w:t>
      </w:r>
      <w:proofErr w:type="gramEnd"/>
      <w:r>
        <w:rPr>
          <w:i/>
          <w:sz w:val="22"/>
          <w:szCs w:val="22"/>
        </w:rPr>
        <w:t xml:space="preserve"> with my friends”</w:t>
      </w:r>
    </w:p>
    <w:p w:rsidR="000C7D6C" w:rsidRDefault="000C7D6C" w:rsidP="00184E4A">
      <w:pPr>
        <w:rPr>
          <w:i/>
          <w:sz w:val="22"/>
          <w:szCs w:val="22"/>
        </w:rPr>
      </w:pPr>
    </w:p>
    <w:p w:rsidR="000C7D6C" w:rsidRDefault="000C7D6C" w:rsidP="00184E4A">
      <w:pPr>
        <w:rPr>
          <w:sz w:val="22"/>
          <w:szCs w:val="22"/>
        </w:rPr>
      </w:pPr>
      <w:r>
        <w:rPr>
          <w:i/>
          <w:sz w:val="22"/>
          <w:szCs w:val="22"/>
        </w:rPr>
        <w:tab/>
      </w:r>
      <w:r>
        <w:rPr>
          <w:sz w:val="22"/>
          <w:szCs w:val="22"/>
        </w:rPr>
        <w:t>Ho</w:t>
      </w:r>
      <w:r w:rsidR="00356589">
        <w:rPr>
          <w:sz w:val="22"/>
          <w:szCs w:val="22"/>
        </w:rPr>
        <w:t>w does the older brother characterize</w:t>
      </w:r>
      <w:r>
        <w:rPr>
          <w:sz w:val="22"/>
          <w:szCs w:val="22"/>
        </w:rPr>
        <w:t xml:space="preserve"> his relationship with his father?</w:t>
      </w:r>
      <w:r w:rsidR="00184E4A">
        <w:rPr>
          <w:sz w:val="22"/>
          <w:szCs w:val="22"/>
        </w:rPr>
        <w:t xml:space="preserve"> </w:t>
      </w:r>
      <w:r w:rsidR="00526670">
        <w:rPr>
          <w:sz w:val="22"/>
          <w:szCs w:val="22"/>
        </w:rPr>
        <w:t xml:space="preserve">   </w:t>
      </w:r>
    </w:p>
    <w:p w:rsidR="00526670" w:rsidRDefault="000C7D6C" w:rsidP="000C7D6C">
      <w:pPr>
        <w:ind w:firstLine="720"/>
        <w:rPr>
          <w:sz w:val="22"/>
          <w:szCs w:val="22"/>
        </w:rPr>
      </w:pPr>
      <w:r>
        <w:rPr>
          <w:sz w:val="22"/>
          <w:szCs w:val="22"/>
        </w:rPr>
        <w:t>What does he expect from the work that he does for his father?</w:t>
      </w:r>
      <w:r w:rsidR="00356589">
        <w:rPr>
          <w:sz w:val="22"/>
          <w:szCs w:val="22"/>
        </w:rPr>
        <w:t xml:space="preserve"> (See quote sheet)</w:t>
      </w:r>
    </w:p>
    <w:p w:rsidR="000C7D6C" w:rsidRDefault="000C7D6C" w:rsidP="000C7D6C">
      <w:pPr>
        <w:rPr>
          <w:sz w:val="22"/>
          <w:szCs w:val="22"/>
        </w:rPr>
      </w:pPr>
    </w:p>
    <w:p w:rsidR="000C7D6C" w:rsidRDefault="000C7D6C" w:rsidP="000C7D6C">
      <w:pPr>
        <w:rPr>
          <w:i/>
          <w:sz w:val="22"/>
          <w:szCs w:val="22"/>
        </w:rPr>
      </w:pPr>
      <w:r>
        <w:rPr>
          <w:sz w:val="22"/>
          <w:szCs w:val="22"/>
        </w:rPr>
        <w:t>2)</w:t>
      </w:r>
      <w:r>
        <w:rPr>
          <w:sz w:val="22"/>
          <w:szCs w:val="22"/>
        </w:rPr>
        <w:tab/>
      </w:r>
      <w:r>
        <w:rPr>
          <w:i/>
          <w:sz w:val="22"/>
          <w:szCs w:val="22"/>
        </w:rPr>
        <w:t>“And seven times comes back to you and says, “I repent,’ forgive him.</w:t>
      </w:r>
    </w:p>
    <w:p w:rsidR="000C7D6C" w:rsidRPr="006569E9" w:rsidRDefault="000C7D6C" w:rsidP="000C7D6C">
      <w:pPr>
        <w:rPr>
          <w:i/>
          <w:sz w:val="16"/>
          <w:szCs w:val="16"/>
        </w:rPr>
      </w:pPr>
    </w:p>
    <w:p w:rsidR="00656E22" w:rsidRDefault="000C7D6C" w:rsidP="00656E22">
      <w:pPr>
        <w:ind w:firstLine="720"/>
        <w:rPr>
          <w:sz w:val="22"/>
          <w:szCs w:val="22"/>
        </w:rPr>
      </w:pPr>
      <w:r>
        <w:rPr>
          <w:sz w:val="22"/>
          <w:szCs w:val="22"/>
        </w:rPr>
        <w:t>Dallas Wi</w:t>
      </w:r>
      <w:r w:rsidR="00656E22">
        <w:rPr>
          <w:sz w:val="22"/>
          <w:szCs w:val="22"/>
        </w:rPr>
        <w:t>llard says (see quote sheet “Unity of Spiritual Orientation for full quote),</w:t>
      </w:r>
    </w:p>
    <w:p w:rsidR="00656E22" w:rsidRDefault="00656E22" w:rsidP="00656E22">
      <w:pPr>
        <w:ind w:left="720"/>
        <w:rPr>
          <w:sz w:val="22"/>
          <w:szCs w:val="22"/>
        </w:rPr>
      </w:pPr>
      <w:r>
        <w:rPr>
          <w:sz w:val="22"/>
          <w:szCs w:val="22"/>
        </w:rPr>
        <w:t>“There are few one-way streets in the kingdom: for example, God forgives me but I do not forgive, Jesus confesses his friendship to me before the heavenly company but I do not own him before those less than glorious ones around me…”</w:t>
      </w:r>
    </w:p>
    <w:p w:rsidR="00656E22" w:rsidRDefault="00656E22" w:rsidP="00656E22">
      <w:pPr>
        <w:ind w:left="720"/>
        <w:rPr>
          <w:sz w:val="22"/>
          <w:szCs w:val="22"/>
        </w:rPr>
      </w:pPr>
    </w:p>
    <w:p w:rsidR="00356589" w:rsidRDefault="00805EE1" w:rsidP="00656E22">
      <w:pPr>
        <w:ind w:left="720"/>
        <w:rPr>
          <w:sz w:val="22"/>
          <w:szCs w:val="22"/>
        </w:rPr>
      </w:pPr>
      <w:r>
        <w:rPr>
          <w:sz w:val="22"/>
          <w:szCs w:val="22"/>
        </w:rPr>
        <w:t xml:space="preserve">Evaluate Willard’s claim and Anne </w:t>
      </w:r>
      <w:proofErr w:type="spellStart"/>
      <w:r>
        <w:rPr>
          <w:sz w:val="22"/>
          <w:szCs w:val="22"/>
        </w:rPr>
        <w:t>LaMott’s</w:t>
      </w:r>
      <w:proofErr w:type="spellEnd"/>
      <w:r>
        <w:rPr>
          <w:sz w:val="22"/>
          <w:szCs w:val="22"/>
        </w:rPr>
        <w:t xml:space="preserve"> observation.  (</w:t>
      </w:r>
      <w:proofErr w:type="gramStart"/>
      <w:r>
        <w:rPr>
          <w:sz w:val="22"/>
          <w:szCs w:val="22"/>
        </w:rPr>
        <w:t>see</w:t>
      </w:r>
      <w:proofErr w:type="gramEnd"/>
      <w:r>
        <w:rPr>
          <w:sz w:val="22"/>
          <w:szCs w:val="22"/>
        </w:rPr>
        <w:t xml:space="preserve"> quote sheet).</w:t>
      </w:r>
    </w:p>
    <w:p w:rsidR="00356589" w:rsidRDefault="00356589" w:rsidP="00656E22">
      <w:pPr>
        <w:ind w:left="720"/>
        <w:rPr>
          <w:sz w:val="22"/>
          <w:szCs w:val="22"/>
        </w:rPr>
      </w:pPr>
    </w:p>
    <w:p w:rsidR="00656E22" w:rsidRDefault="00656E22" w:rsidP="00356589">
      <w:pPr>
        <w:ind w:firstLine="720"/>
        <w:rPr>
          <w:sz w:val="22"/>
          <w:szCs w:val="22"/>
        </w:rPr>
      </w:pPr>
      <w:r>
        <w:rPr>
          <w:sz w:val="22"/>
          <w:szCs w:val="22"/>
        </w:rPr>
        <w:t xml:space="preserve">What does Matthew </w:t>
      </w:r>
      <w:r w:rsidR="00356589">
        <w:rPr>
          <w:sz w:val="22"/>
          <w:szCs w:val="22"/>
        </w:rPr>
        <w:t>18:21-35 teach us about the size of our debt towards God?</w:t>
      </w:r>
    </w:p>
    <w:p w:rsidR="00356589" w:rsidRDefault="00356589" w:rsidP="00356589">
      <w:pPr>
        <w:rPr>
          <w:sz w:val="22"/>
          <w:szCs w:val="22"/>
        </w:rPr>
      </w:pPr>
    </w:p>
    <w:p w:rsidR="00356589" w:rsidRDefault="00356589" w:rsidP="00356589">
      <w:pPr>
        <w:rPr>
          <w:sz w:val="22"/>
          <w:szCs w:val="22"/>
        </w:rPr>
      </w:pPr>
    </w:p>
    <w:p w:rsidR="00805EE1" w:rsidRDefault="00805EE1" w:rsidP="00356589">
      <w:pPr>
        <w:rPr>
          <w:i/>
          <w:sz w:val="22"/>
          <w:szCs w:val="22"/>
        </w:rPr>
      </w:pPr>
      <w:r>
        <w:rPr>
          <w:sz w:val="22"/>
          <w:szCs w:val="22"/>
        </w:rPr>
        <w:t>3)</w:t>
      </w:r>
      <w:r>
        <w:rPr>
          <w:sz w:val="22"/>
          <w:szCs w:val="22"/>
        </w:rPr>
        <w:tab/>
      </w:r>
      <w:r>
        <w:rPr>
          <w:i/>
          <w:sz w:val="22"/>
          <w:szCs w:val="22"/>
        </w:rPr>
        <w:t>Increase our faith…if you have faith the grain of a mustard seed</w:t>
      </w:r>
    </w:p>
    <w:p w:rsidR="00805EE1" w:rsidRDefault="00805EE1" w:rsidP="00356589">
      <w:pPr>
        <w:rPr>
          <w:i/>
          <w:sz w:val="22"/>
          <w:szCs w:val="22"/>
        </w:rPr>
      </w:pPr>
    </w:p>
    <w:p w:rsidR="00805EE1" w:rsidRDefault="00805EE1" w:rsidP="00356589">
      <w:pPr>
        <w:rPr>
          <w:sz w:val="22"/>
          <w:szCs w:val="22"/>
        </w:rPr>
      </w:pPr>
      <w:r>
        <w:rPr>
          <w:i/>
          <w:sz w:val="22"/>
          <w:szCs w:val="22"/>
        </w:rPr>
        <w:tab/>
      </w:r>
      <w:r>
        <w:rPr>
          <w:sz w:val="22"/>
          <w:szCs w:val="22"/>
        </w:rPr>
        <w:t xml:space="preserve">For Christian’s faith’s object is Jesus our Lord, who works mightily within us.   </w:t>
      </w:r>
    </w:p>
    <w:p w:rsidR="00805EE1" w:rsidRDefault="00805EE1" w:rsidP="00356589">
      <w:pPr>
        <w:rPr>
          <w:sz w:val="22"/>
          <w:szCs w:val="22"/>
        </w:rPr>
      </w:pPr>
      <w:r>
        <w:rPr>
          <w:sz w:val="22"/>
          <w:szCs w:val="22"/>
        </w:rPr>
        <w:tab/>
        <w:t xml:space="preserve">Read </w:t>
      </w:r>
      <w:proofErr w:type="spellStart"/>
      <w:r>
        <w:rPr>
          <w:sz w:val="22"/>
          <w:szCs w:val="22"/>
        </w:rPr>
        <w:t>Miroslav</w:t>
      </w:r>
      <w:proofErr w:type="spellEnd"/>
      <w:r>
        <w:rPr>
          <w:sz w:val="22"/>
          <w:szCs w:val="22"/>
        </w:rPr>
        <w:t xml:space="preserve"> </w:t>
      </w:r>
      <w:proofErr w:type="spellStart"/>
      <w:r>
        <w:rPr>
          <w:sz w:val="22"/>
          <w:szCs w:val="22"/>
        </w:rPr>
        <w:t>Volf’s</w:t>
      </w:r>
      <w:proofErr w:type="spellEnd"/>
      <w:r>
        <w:rPr>
          <w:sz w:val="22"/>
          <w:szCs w:val="22"/>
        </w:rPr>
        <w:t xml:space="preserve"> quote on the back.    </w:t>
      </w:r>
      <w:r w:rsidRPr="00805EE1">
        <w:rPr>
          <w:i/>
          <w:sz w:val="22"/>
          <w:szCs w:val="22"/>
        </w:rPr>
        <w:t>Where do we get power to forgive?</w:t>
      </w:r>
      <w:r>
        <w:rPr>
          <w:sz w:val="22"/>
          <w:szCs w:val="22"/>
        </w:rPr>
        <w:t xml:space="preserve"> </w:t>
      </w:r>
    </w:p>
    <w:p w:rsidR="00805EE1" w:rsidRPr="00805EE1" w:rsidRDefault="00805EE1" w:rsidP="00356589">
      <w:pPr>
        <w:rPr>
          <w:sz w:val="22"/>
          <w:szCs w:val="22"/>
        </w:rPr>
      </w:pPr>
      <w:r>
        <w:rPr>
          <w:sz w:val="22"/>
          <w:szCs w:val="22"/>
        </w:rPr>
        <w:t xml:space="preserve"> </w:t>
      </w:r>
    </w:p>
    <w:p w:rsidR="00356589" w:rsidRDefault="00805EE1" w:rsidP="00356589">
      <w:pPr>
        <w:rPr>
          <w:i/>
          <w:sz w:val="22"/>
          <w:szCs w:val="22"/>
        </w:rPr>
      </w:pPr>
      <w:r>
        <w:rPr>
          <w:sz w:val="22"/>
          <w:szCs w:val="22"/>
        </w:rPr>
        <w:t>4</w:t>
      </w:r>
      <w:r w:rsidR="00356589">
        <w:rPr>
          <w:sz w:val="22"/>
          <w:szCs w:val="22"/>
        </w:rPr>
        <w:t>)</w:t>
      </w:r>
      <w:r w:rsidR="00356589">
        <w:rPr>
          <w:sz w:val="22"/>
          <w:szCs w:val="22"/>
        </w:rPr>
        <w:tab/>
      </w:r>
      <w:r w:rsidR="00356589">
        <w:rPr>
          <w:i/>
          <w:sz w:val="22"/>
          <w:szCs w:val="22"/>
        </w:rPr>
        <w:t xml:space="preserve">Suppose one of </w:t>
      </w:r>
      <w:r w:rsidR="00356589" w:rsidRPr="00356589">
        <w:rPr>
          <w:b/>
          <w:i/>
          <w:sz w:val="22"/>
          <w:szCs w:val="22"/>
        </w:rPr>
        <w:t>you</w:t>
      </w:r>
      <w:r w:rsidR="00356589">
        <w:rPr>
          <w:sz w:val="22"/>
          <w:szCs w:val="22"/>
        </w:rPr>
        <w:t>…</w:t>
      </w:r>
      <w:r w:rsidR="00356589">
        <w:rPr>
          <w:i/>
          <w:sz w:val="22"/>
          <w:szCs w:val="22"/>
        </w:rPr>
        <w:t>Would he thank the servant</w:t>
      </w:r>
    </w:p>
    <w:p w:rsidR="00356589" w:rsidRPr="006569E9" w:rsidRDefault="00356589" w:rsidP="00356589">
      <w:pPr>
        <w:rPr>
          <w:i/>
          <w:sz w:val="16"/>
          <w:szCs w:val="16"/>
        </w:rPr>
      </w:pPr>
    </w:p>
    <w:p w:rsidR="00356589" w:rsidRDefault="00356589" w:rsidP="00805EE1">
      <w:pPr>
        <w:ind w:left="720"/>
        <w:rPr>
          <w:sz w:val="22"/>
          <w:szCs w:val="22"/>
        </w:rPr>
      </w:pPr>
      <w:r>
        <w:rPr>
          <w:sz w:val="22"/>
          <w:szCs w:val="22"/>
        </w:rPr>
        <w:t>This “debtor servant”</w:t>
      </w:r>
      <w:r w:rsidR="00805EE1">
        <w:rPr>
          <w:sz w:val="22"/>
          <w:szCs w:val="22"/>
        </w:rPr>
        <w:t xml:space="preserve"> is doing ordinary work to</w:t>
      </w:r>
      <w:r>
        <w:rPr>
          <w:sz w:val="22"/>
          <w:szCs w:val="22"/>
        </w:rPr>
        <w:t xml:space="preserve"> pay off a debt he owes to this mast</w:t>
      </w:r>
      <w:r w:rsidR="00805EE1">
        <w:rPr>
          <w:sz w:val="22"/>
          <w:szCs w:val="22"/>
        </w:rPr>
        <w:t xml:space="preserve">er. </w:t>
      </w:r>
      <w:r>
        <w:rPr>
          <w:sz w:val="22"/>
          <w:szCs w:val="22"/>
        </w:rPr>
        <w:t xml:space="preserve">Jesus says “forgiving others” is an ordinary duty for servants that belong to him. </w:t>
      </w:r>
    </w:p>
    <w:p w:rsidR="00356589" w:rsidRDefault="00356589" w:rsidP="00356589">
      <w:pPr>
        <w:rPr>
          <w:sz w:val="22"/>
          <w:szCs w:val="22"/>
        </w:rPr>
      </w:pPr>
    </w:p>
    <w:p w:rsidR="00356589" w:rsidRDefault="00356589" w:rsidP="00356589">
      <w:pPr>
        <w:rPr>
          <w:sz w:val="22"/>
          <w:szCs w:val="22"/>
        </w:rPr>
      </w:pPr>
      <w:r>
        <w:rPr>
          <w:sz w:val="22"/>
          <w:szCs w:val="22"/>
        </w:rPr>
        <w:tab/>
        <w:t>How might cultivating a humble, servant heart help us approach the task of forgiveness?</w:t>
      </w:r>
    </w:p>
    <w:p w:rsidR="00356589" w:rsidRDefault="008E1F2F" w:rsidP="00356589">
      <w:pPr>
        <w:rPr>
          <w:sz w:val="22"/>
          <w:szCs w:val="22"/>
        </w:rPr>
      </w:pPr>
      <w:r>
        <w:rPr>
          <w:sz w:val="22"/>
          <w:szCs w:val="22"/>
        </w:rPr>
        <w:tab/>
        <w:t>Does Jesus actually thank his servants?   (</w:t>
      </w:r>
      <w:proofErr w:type="gramStart"/>
      <w:r>
        <w:rPr>
          <w:sz w:val="22"/>
          <w:szCs w:val="22"/>
        </w:rPr>
        <w:t>see</w:t>
      </w:r>
      <w:proofErr w:type="gramEnd"/>
      <w:r>
        <w:rPr>
          <w:sz w:val="22"/>
          <w:szCs w:val="22"/>
        </w:rPr>
        <w:t xml:space="preserve"> Luke 12:37b)</w:t>
      </w:r>
    </w:p>
    <w:p w:rsidR="00356589" w:rsidRDefault="00356589" w:rsidP="00356589">
      <w:pPr>
        <w:rPr>
          <w:sz w:val="22"/>
          <w:szCs w:val="22"/>
        </w:rPr>
      </w:pPr>
    </w:p>
    <w:p w:rsidR="008E1F2F" w:rsidRDefault="00805EE1" w:rsidP="00356589">
      <w:pPr>
        <w:rPr>
          <w:i/>
          <w:sz w:val="22"/>
          <w:szCs w:val="22"/>
        </w:rPr>
      </w:pPr>
      <w:r>
        <w:rPr>
          <w:sz w:val="22"/>
          <w:szCs w:val="22"/>
        </w:rPr>
        <w:t>5</w:t>
      </w:r>
      <w:r w:rsidR="00356589">
        <w:rPr>
          <w:sz w:val="22"/>
          <w:szCs w:val="22"/>
        </w:rPr>
        <w:t>)</w:t>
      </w:r>
      <w:r w:rsidR="00356589">
        <w:rPr>
          <w:sz w:val="22"/>
          <w:szCs w:val="22"/>
        </w:rPr>
        <w:tab/>
        <w:t>“</w:t>
      </w:r>
      <w:r w:rsidR="00356589">
        <w:rPr>
          <w:i/>
          <w:sz w:val="22"/>
          <w:szCs w:val="22"/>
        </w:rPr>
        <w:t>We are unworthy servants: we have only done our duty.”</w:t>
      </w:r>
    </w:p>
    <w:p w:rsidR="008E1F2F" w:rsidRPr="006569E9" w:rsidRDefault="008E1F2F" w:rsidP="00356589">
      <w:pPr>
        <w:rPr>
          <w:sz w:val="16"/>
          <w:szCs w:val="16"/>
        </w:rPr>
      </w:pPr>
      <w:r>
        <w:rPr>
          <w:sz w:val="22"/>
          <w:szCs w:val="22"/>
        </w:rPr>
        <w:tab/>
      </w:r>
    </w:p>
    <w:p w:rsidR="00805EE1" w:rsidRDefault="008E711F" w:rsidP="00805EE1">
      <w:pPr>
        <w:rPr>
          <w:sz w:val="22"/>
          <w:szCs w:val="22"/>
        </w:rPr>
      </w:pPr>
      <w:r>
        <w:rPr>
          <w:sz w:val="22"/>
          <w:szCs w:val="22"/>
        </w:rPr>
        <w:tab/>
        <w:t>Some Calvinist Christian’</w:t>
      </w:r>
      <w:r w:rsidR="00805EE1">
        <w:rPr>
          <w:sz w:val="22"/>
          <w:szCs w:val="22"/>
        </w:rPr>
        <w:t xml:space="preserve">s </w:t>
      </w:r>
      <w:r>
        <w:rPr>
          <w:sz w:val="22"/>
          <w:szCs w:val="22"/>
        </w:rPr>
        <w:t xml:space="preserve">go </w:t>
      </w:r>
      <w:proofErr w:type="gramStart"/>
      <w:r>
        <w:rPr>
          <w:sz w:val="22"/>
          <w:szCs w:val="22"/>
        </w:rPr>
        <w:t>overboard  in</w:t>
      </w:r>
      <w:proofErr w:type="gramEnd"/>
      <w:r>
        <w:rPr>
          <w:sz w:val="22"/>
          <w:szCs w:val="22"/>
        </w:rPr>
        <w:t xml:space="preserve"> calling themselves </w:t>
      </w:r>
      <w:r w:rsidR="008E1F2F">
        <w:rPr>
          <w:sz w:val="22"/>
          <w:szCs w:val="22"/>
        </w:rPr>
        <w:t>“</w:t>
      </w:r>
      <w:proofErr w:type="spellStart"/>
      <w:r w:rsidR="008E1F2F">
        <w:rPr>
          <w:sz w:val="22"/>
          <w:szCs w:val="22"/>
        </w:rPr>
        <w:t>unworthyservants</w:t>
      </w:r>
      <w:proofErr w:type="spellEnd"/>
      <w:r w:rsidR="008E1F2F">
        <w:rPr>
          <w:sz w:val="22"/>
          <w:szCs w:val="22"/>
        </w:rPr>
        <w:t>”</w:t>
      </w:r>
      <w:r w:rsidR="00356589">
        <w:rPr>
          <w:sz w:val="22"/>
          <w:szCs w:val="22"/>
        </w:rPr>
        <w:t xml:space="preserve"> </w:t>
      </w:r>
      <w:r w:rsidR="008E1F2F">
        <w:rPr>
          <w:sz w:val="22"/>
          <w:szCs w:val="22"/>
        </w:rPr>
        <w:t>.</w:t>
      </w:r>
    </w:p>
    <w:p w:rsidR="006569E9" w:rsidRDefault="008E1F2F" w:rsidP="00805EE1">
      <w:pPr>
        <w:ind w:left="1440" w:firstLine="720"/>
        <w:rPr>
          <w:sz w:val="22"/>
          <w:szCs w:val="22"/>
        </w:rPr>
      </w:pPr>
      <w:r>
        <w:rPr>
          <w:sz w:val="22"/>
          <w:szCs w:val="22"/>
        </w:rPr>
        <w:t xml:space="preserve"> </w:t>
      </w:r>
      <w:r w:rsidR="006569E9">
        <w:rPr>
          <w:sz w:val="22"/>
          <w:szCs w:val="22"/>
        </w:rPr>
        <w:t xml:space="preserve">   (See </w:t>
      </w:r>
      <w:r w:rsidR="008E711F">
        <w:rPr>
          <w:sz w:val="22"/>
          <w:szCs w:val="22"/>
        </w:rPr>
        <w:t xml:space="preserve">example from Scott </w:t>
      </w:r>
      <w:proofErr w:type="spellStart"/>
      <w:r w:rsidR="008E711F">
        <w:rPr>
          <w:sz w:val="22"/>
          <w:szCs w:val="22"/>
        </w:rPr>
        <w:t>Hoeze</w:t>
      </w:r>
      <w:r w:rsidR="00805EE1">
        <w:rPr>
          <w:sz w:val="22"/>
          <w:szCs w:val="22"/>
        </w:rPr>
        <w:t>e</w:t>
      </w:r>
      <w:proofErr w:type="spellEnd"/>
      <w:r w:rsidR="008E711F">
        <w:rPr>
          <w:sz w:val="22"/>
          <w:szCs w:val="22"/>
        </w:rPr>
        <w:t xml:space="preserve"> on quote </w:t>
      </w:r>
      <w:r w:rsidR="006569E9">
        <w:rPr>
          <w:sz w:val="22"/>
          <w:szCs w:val="22"/>
        </w:rPr>
        <w:t>sheet)</w:t>
      </w:r>
    </w:p>
    <w:p w:rsidR="008E711F" w:rsidRDefault="008E711F" w:rsidP="008E711F">
      <w:pPr>
        <w:rPr>
          <w:sz w:val="22"/>
          <w:szCs w:val="22"/>
        </w:rPr>
      </w:pPr>
      <w:r>
        <w:rPr>
          <w:sz w:val="22"/>
          <w:szCs w:val="22"/>
        </w:rPr>
        <w:tab/>
        <w:t>Is that wha</w:t>
      </w:r>
      <w:r w:rsidR="00805EE1">
        <w:rPr>
          <w:sz w:val="22"/>
          <w:szCs w:val="22"/>
        </w:rPr>
        <w:t>t Jesus wants?   What is Jesus trying to prevent</w:t>
      </w:r>
      <w:r>
        <w:rPr>
          <w:sz w:val="22"/>
          <w:szCs w:val="22"/>
        </w:rPr>
        <w:t>?</w:t>
      </w:r>
    </w:p>
    <w:p w:rsidR="00805EE1" w:rsidRPr="00F41C39" w:rsidRDefault="008E711F" w:rsidP="00805EE1">
      <w:pPr>
        <w:jc w:val="center"/>
        <w:rPr>
          <w:i/>
          <w:sz w:val="22"/>
          <w:szCs w:val="22"/>
        </w:rPr>
      </w:pPr>
      <w:r>
        <w:rPr>
          <w:sz w:val="22"/>
          <w:szCs w:val="22"/>
        </w:rPr>
        <w:lastRenderedPageBreak/>
        <w:tab/>
      </w:r>
      <w:r w:rsidR="00805EE1" w:rsidRPr="00F41C39">
        <w:rPr>
          <w:i/>
          <w:sz w:val="22"/>
          <w:szCs w:val="22"/>
        </w:rPr>
        <w:t>Quote Sheet</w:t>
      </w:r>
    </w:p>
    <w:p w:rsidR="00805EE1" w:rsidRDefault="00805EE1" w:rsidP="00805EE1">
      <w:pPr>
        <w:rPr>
          <w:b/>
          <w:i/>
          <w:sz w:val="22"/>
          <w:szCs w:val="22"/>
        </w:rPr>
      </w:pPr>
      <w:r>
        <w:rPr>
          <w:b/>
          <w:i/>
          <w:sz w:val="22"/>
          <w:szCs w:val="22"/>
        </w:rPr>
        <w:t>Resentment</w:t>
      </w:r>
    </w:p>
    <w:p w:rsidR="00805EE1" w:rsidRDefault="00805EE1" w:rsidP="00805EE1">
      <w:pPr>
        <w:rPr>
          <w:sz w:val="22"/>
          <w:szCs w:val="22"/>
        </w:rPr>
      </w:pPr>
      <w:r>
        <w:rPr>
          <w:sz w:val="22"/>
          <w:szCs w:val="22"/>
        </w:rPr>
        <w:t xml:space="preserve">I went around saying for a long time that I am not one of the Christians who is heavily into forgiveness---that I am one of the other </w:t>
      </w:r>
      <w:proofErr w:type="gramStart"/>
      <w:r>
        <w:rPr>
          <w:sz w:val="22"/>
          <w:szCs w:val="22"/>
        </w:rPr>
        <w:t>kind</w:t>
      </w:r>
      <w:proofErr w:type="gramEnd"/>
      <w:r>
        <w:rPr>
          <w:sz w:val="22"/>
          <w:szCs w:val="22"/>
        </w:rPr>
        <w:t>.   But even though it was funny, and actually true, it started to be too painful to stay this way…In fact, not forgiving is like drinking rat poison and waiting for the rat to die.</w:t>
      </w:r>
    </w:p>
    <w:p w:rsidR="00805EE1" w:rsidRPr="00B849FA" w:rsidRDefault="00805EE1" w:rsidP="00805EE1">
      <w:pPr>
        <w:rPr>
          <w:sz w:val="22"/>
          <w:szCs w:val="22"/>
        </w:rPr>
      </w:pPr>
      <w:r>
        <w:rPr>
          <w:sz w:val="22"/>
          <w:szCs w:val="22"/>
        </w:rPr>
        <w:t xml:space="preserve">--Anne </w:t>
      </w:r>
      <w:proofErr w:type="spellStart"/>
      <w:r>
        <w:rPr>
          <w:sz w:val="22"/>
          <w:szCs w:val="22"/>
        </w:rPr>
        <w:t>Lamott</w:t>
      </w:r>
      <w:proofErr w:type="spellEnd"/>
      <w:r>
        <w:rPr>
          <w:sz w:val="22"/>
          <w:szCs w:val="22"/>
        </w:rPr>
        <w:t xml:space="preserve">, </w:t>
      </w:r>
      <w:proofErr w:type="spellStart"/>
      <w:r>
        <w:rPr>
          <w:sz w:val="22"/>
          <w:szCs w:val="22"/>
        </w:rPr>
        <w:t>qtd</w:t>
      </w:r>
      <w:proofErr w:type="spellEnd"/>
      <w:r>
        <w:rPr>
          <w:sz w:val="22"/>
          <w:szCs w:val="22"/>
        </w:rPr>
        <w:t xml:space="preserve"> in, </w:t>
      </w:r>
      <w:proofErr w:type="gramStart"/>
      <w:r>
        <w:rPr>
          <w:i/>
          <w:sz w:val="22"/>
          <w:szCs w:val="22"/>
        </w:rPr>
        <w:t>Everybody’s</w:t>
      </w:r>
      <w:proofErr w:type="gramEnd"/>
      <w:r>
        <w:rPr>
          <w:i/>
          <w:sz w:val="22"/>
          <w:szCs w:val="22"/>
        </w:rPr>
        <w:t xml:space="preserve"> Normal Until You Get To Know Them </w:t>
      </w:r>
      <w:r>
        <w:rPr>
          <w:sz w:val="22"/>
          <w:szCs w:val="22"/>
        </w:rPr>
        <w:t xml:space="preserve">by John </w:t>
      </w:r>
      <w:proofErr w:type="spellStart"/>
      <w:r>
        <w:rPr>
          <w:sz w:val="22"/>
          <w:szCs w:val="22"/>
        </w:rPr>
        <w:t>Ortberg</w:t>
      </w:r>
      <w:proofErr w:type="spellEnd"/>
      <w:r>
        <w:rPr>
          <w:sz w:val="22"/>
          <w:szCs w:val="22"/>
        </w:rPr>
        <w:t>, 166</w:t>
      </w:r>
    </w:p>
    <w:p w:rsidR="00805EE1" w:rsidRPr="00C67553" w:rsidRDefault="00805EE1" w:rsidP="00805EE1">
      <w:pPr>
        <w:rPr>
          <w:b/>
          <w:i/>
          <w:sz w:val="16"/>
          <w:szCs w:val="16"/>
        </w:rPr>
      </w:pPr>
    </w:p>
    <w:p w:rsidR="00805EE1" w:rsidRDefault="00805EE1" w:rsidP="00805EE1">
      <w:pPr>
        <w:rPr>
          <w:b/>
          <w:i/>
          <w:sz w:val="22"/>
          <w:szCs w:val="22"/>
        </w:rPr>
      </w:pPr>
      <w:r>
        <w:rPr>
          <w:b/>
          <w:i/>
          <w:sz w:val="22"/>
          <w:szCs w:val="22"/>
        </w:rPr>
        <w:t xml:space="preserve">Why Doesn’t the Elder Brother Go </w:t>
      </w:r>
      <w:proofErr w:type="gramStart"/>
      <w:r>
        <w:rPr>
          <w:b/>
          <w:i/>
          <w:sz w:val="22"/>
          <w:szCs w:val="22"/>
        </w:rPr>
        <w:t>Into</w:t>
      </w:r>
      <w:proofErr w:type="gramEnd"/>
      <w:r>
        <w:rPr>
          <w:b/>
          <w:i/>
          <w:sz w:val="22"/>
          <w:szCs w:val="22"/>
        </w:rPr>
        <w:t xml:space="preserve"> the Party</w:t>
      </w:r>
    </w:p>
    <w:p w:rsidR="00805EE1" w:rsidRPr="00F41C39" w:rsidRDefault="00805EE1" w:rsidP="00805EE1">
      <w:pPr>
        <w:rPr>
          <w:sz w:val="22"/>
          <w:szCs w:val="22"/>
        </w:rPr>
      </w:pPr>
      <w:r>
        <w:rPr>
          <w:sz w:val="22"/>
          <w:szCs w:val="22"/>
        </w:rPr>
        <w:t xml:space="preserve">Why doesn’t the elder brother go in?  He himself gives the reason: </w:t>
      </w:r>
      <w:r>
        <w:rPr>
          <w:i/>
          <w:sz w:val="22"/>
          <w:szCs w:val="22"/>
        </w:rPr>
        <w:t xml:space="preserve">“Because I’ve never disobeyed you.”   </w:t>
      </w:r>
      <w:r>
        <w:rPr>
          <w:sz w:val="22"/>
          <w:szCs w:val="22"/>
        </w:rPr>
        <w:t xml:space="preserve">The elder brother is not losing the father’s love in spite of his goodness, but because of his goodness.   It is not his sins that create the barrier between him and his father, it’s the pride he has in his moral record; it’s not his wrongdoing but his righteousness that is keeping him from sharing in the feast.    (Obedience was the elder brothers) way to get control.   His unspoken demand is, “I have never disobeyed you!  Now you </w:t>
      </w:r>
      <w:r>
        <w:rPr>
          <w:i/>
          <w:sz w:val="22"/>
          <w:szCs w:val="22"/>
        </w:rPr>
        <w:t xml:space="preserve">have </w:t>
      </w:r>
      <w:r>
        <w:rPr>
          <w:sz w:val="22"/>
          <w:szCs w:val="22"/>
        </w:rPr>
        <w:t xml:space="preserve">to things in my life the way I want them to be done.”  </w:t>
      </w:r>
    </w:p>
    <w:p w:rsidR="00805EE1" w:rsidRPr="007671A5" w:rsidRDefault="00805EE1" w:rsidP="00805EE1">
      <w:pPr>
        <w:rPr>
          <w:sz w:val="22"/>
          <w:szCs w:val="22"/>
        </w:rPr>
      </w:pPr>
      <w:r>
        <w:rPr>
          <w:b/>
          <w:i/>
          <w:sz w:val="22"/>
          <w:szCs w:val="22"/>
        </w:rPr>
        <w:t>--</w:t>
      </w:r>
      <w:r>
        <w:rPr>
          <w:sz w:val="22"/>
          <w:szCs w:val="22"/>
        </w:rPr>
        <w:t xml:space="preserve">Tim Keller, </w:t>
      </w:r>
      <w:proofErr w:type="gramStart"/>
      <w:r>
        <w:rPr>
          <w:i/>
          <w:sz w:val="22"/>
          <w:szCs w:val="22"/>
        </w:rPr>
        <w:t>The</w:t>
      </w:r>
      <w:proofErr w:type="gramEnd"/>
      <w:r>
        <w:rPr>
          <w:i/>
          <w:sz w:val="22"/>
          <w:szCs w:val="22"/>
        </w:rPr>
        <w:t xml:space="preserve"> Prodigal God, </w:t>
      </w:r>
      <w:r>
        <w:rPr>
          <w:sz w:val="22"/>
          <w:szCs w:val="22"/>
        </w:rPr>
        <w:t>36-37</w:t>
      </w:r>
    </w:p>
    <w:p w:rsidR="00805EE1" w:rsidRPr="00C67553" w:rsidRDefault="00805EE1" w:rsidP="00805EE1">
      <w:pPr>
        <w:rPr>
          <w:b/>
          <w:i/>
          <w:sz w:val="16"/>
          <w:szCs w:val="16"/>
        </w:rPr>
      </w:pPr>
    </w:p>
    <w:p w:rsidR="00805EE1" w:rsidRDefault="00805EE1" w:rsidP="00805EE1">
      <w:pPr>
        <w:rPr>
          <w:b/>
          <w:i/>
          <w:sz w:val="22"/>
          <w:szCs w:val="22"/>
        </w:rPr>
      </w:pPr>
      <w:r>
        <w:rPr>
          <w:b/>
          <w:i/>
          <w:sz w:val="22"/>
          <w:szCs w:val="22"/>
        </w:rPr>
        <w:t>The Unity of Spiritual Orientation</w:t>
      </w:r>
    </w:p>
    <w:p w:rsidR="00805EE1" w:rsidRDefault="00805EE1" w:rsidP="00805EE1">
      <w:pPr>
        <w:rPr>
          <w:sz w:val="22"/>
          <w:szCs w:val="22"/>
        </w:rPr>
      </w:pPr>
      <w:r>
        <w:rPr>
          <w:sz w:val="22"/>
          <w:szCs w:val="22"/>
        </w:rPr>
        <w:t>To understand Jesus’ teachings, we must realize that deep in our orientations of our spirit we cannot have one posture toward God and a different one towards other people.   We are a whole being, and our true character pervades everything we do.  We cannot, for example, love God and hate human beings (I John 4:20)….</w:t>
      </w:r>
    </w:p>
    <w:p w:rsidR="00805EE1" w:rsidRDefault="00805EE1" w:rsidP="00805EE1">
      <w:pPr>
        <w:rPr>
          <w:sz w:val="22"/>
          <w:szCs w:val="22"/>
        </w:rPr>
      </w:pPr>
      <w:r>
        <w:rPr>
          <w:sz w:val="22"/>
          <w:szCs w:val="22"/>
        </w:rPr>
        <w:t xml:space="preserve">Life in the kingdom of God is not something we </w:t>
      </w:r>
      <w:r>
        <w:rPr>
          <w:i/>
          <w:sz w:val="22"/>
          <w:szCs w:val="22"/>
        </w:rPr>
        <w:t xml:space="preserve">do, </w:t>
      </w:r>
      <w:r>
        <w:rPr>
          <w:sz w:val="22"/>
          <w:szCs w:val="22"/>
        </w:rPr>
        <w:t xml:space="preserve">like investing in the stock market or learning Spanish, that allows us to reserve dominion over our own life and </w:t>
      </w:r>
      <w:r>
        <w:rPr>
          <w:i/>
          <w:sz w:val="22"/>
          <w:szCs w:val="22"/>
        </w:rPr>
        <w:t xml:space="preserve">use </w:t>
      </w:r>
      <w:r>
        <w:rPr>
          <w:sz w:val="22"/>
          <w:szCs w:val="22"/>
        </w:rPr>
        <w:t>the kingdom for our purposes.   We have to surrender the inmost reality of the self to God ...   We cannot “use” it while holding our inmost self back from it.   There are few one-way streets in the kingdom: for example, God forgives me but I do not forgive, Jesus confesses his friendship to me before the heavenly company but I do not own him before those less than glorious ones around me.</w:t>
      </w:r>
    </w:p>
    <w:p w:rsidR="00805EE1" w:rsidRDefault="00805EE1" w:rsidP="00805EE1">
      <w:pPr>
        <w:rPr>
          <w:sz w:val="22"/>
          <w:szCs w:val="22"/>
        </w:rPr>
      </w:pPr>
      <w:r>
        <w:rPr>
          <w:sz w:val="22"/>
          <w:szCs w:val="22"/>
        </w:rPr>
        <w:t xml:space="preserve">--Dallas Willard, </w:t>
      </w:r>
      <w:proofErr w:type="gramStart"/>
      <w:r>
        <w:rPr>
          <w:b/>
          <w:i/>
          <w:sz w:val="22"/>
          <w:szCs w:val="22"/>
        </w:rPr>
        <w:t>The</w:t>
      </w:r>
      <w:proofErr w:type="gramEnd"/>
      <w:r>
        <w:rPr>
          <w:b/>
          <w:i/>
          <w:sz w:val="22"/>
          <w:szCs w:val="22"/>
        </w:rPr>
        <w:t xml:space="preserve"> Divine Conspiracy, </w:t>
      </w:r>
      <w:r>
        <w:rPr>
          <w:sz w:val="22"/>
          <w:szCs w:val="22"/>
        </w:rPr>
        <w:t>232-233</w:t>
      </w:r>
    </w:p>
    <w:p w:rsidR="00805EE1" w:rsidRPr="00C67553" w:rsidRDefault="00805EE1" w:rsidP="00805EE1">
      <w:pPr>
        <w:rPr>
          <w:sz w:val="16"/>
          <w:szCs w:val="16"/>
        </w:rPr>
      </w:pPr>
    </w:p>
    <w:p w:rsidR="00805EE1" w:rsidRDefault="00805EE1" w:rsidP="00805EE1">
      <w:pPr>
        <w:rPr>
          <w:b/>
          <w:i/>
          <w:sz w:val="22"/>
          <w:szCs w:val="22"/>
        </w:rPr>
      </w:pPr>
      <w:r>
        <w:rPr>
          <w:b/>
          <w:i/>
          <w:sz w:val="22"/>
          <w:szCs w:val="22"/>
        </w:rPr>
        <w:t>Christ in Me: Power to Forgive</w:t>
      </w:r>
    </w:p>
    <w:p w:rsidR="00805EE1" w:rsidRDefault="00805EE1" w:rsidP="00805EE1">
      <w:pPr>
        <w:rPr>
          <w:sz w:val="22"/>
          <w:szCs w:val="22"/>
        </w:rPr>
      </w:pPr>
      <w:r>
        <w:rPr>
          <w:sz w:val="22"/>
          <w:szCs w:val="22"/>
        </w:rPr>
        <w:t xml:space="preserve">“It is no longer I who live, but is Christ who lives in me” wrote the apostle Paul (Galatians 2:20).   Echoing those words, we can say, “It is not I who forgive, but Christ who forgives through me.   Of course, it is still we who do all the things that forgivers do—we desire to forgive, we say the words “I forgive you”, we give up resentment, we don’t press charges, we don’t consider the offender guilty anymore…and yet “behind” our doing all of this is Christ, who lives in us.  In Luther’s words, he is “the basis, the cause, the source” of our forgiving.  </w:t>
      </w:r>
    </w:p>
    <w:p w:rsidR="00805EE1" w:rsidRDefault="00805EE1" w:rsidP="00805EE1">
      <w:pPr>
        <w:rPr>
          <w:sz w:val="22"/>
          <w:szCs w:val="22"/>
        </w:rPr>
      </w:pPr>
      <w:r>
        <w:rPr>
          <w:sz w:val="22"/>
          <w:szCs w:val="22"/>
        </w:rPr>
        <w:t>--</w:t>
      </w:r>
      <w:proofErr w:type="spellStart"/>
      <w:r>
        <w:rPr>
          <w:sz w:val="22"/>
          <w:szCs w:val="22"/>
        </w:rPr>
        <w:t>Miroslav</w:t>
      </w:r>
      <w:proofErr w:type="spellEnd"/>
      <w:r>
        <w:rPr>
          <w:sz w:val="22"/>
          <w:szCs w:val="22"/>
        </w:rPr>
        <w:t xml:space="preserve"> </w:t>
      </w:r>
      <w:proofErr w:type="spellStart"/>
      <w:r>
        <w:rPr>
          <w:sz w:val="22"/>
          <w:szCs w:val="22"/>
        </w:rPr>
        <w:t>Volf</w:t>
      </w:r>
      <w:proofErr w:type="spellEnd"/>
      <w:r>
        <w:rPr>
          <w:sz w:val="22"/>
          <w:szCs w:val="22"/>
        </w:rPr>
        <w:t xml:space="preserve">, </w:t>
      </w:r>
      <w:r>
        <w:rPr>
          <w:b/>
          <w:i/>
          <w:sz w:val="22"/>
          <w:szCs w:val="22"/>
        </w:rPr>
        <w:t xml:space="preserve">Free of Charge, </w:t>
      </w:r>
      <w:r>
        <w:rPr>
          <w:sz w:val="22"/>
          <w:szCs w:val="22"/>
        </w:rPr>
        <w:t>201</w:t>
      </w:r>
    </w:p>
    <w:p w:rsidR="00805EE1" w:rsidRPr="00C67553" w:rsidRDefault="00805EE1" w:rsidP="00805EE1">
      <w:pPr>
        <w:rPr>
          <w:sz w:val="16"/>
          <w:szCs w:val="16"/>
        </w:rPr>
      </w:pPr>
    </w:p>
    <w:p w:rsidR="00805EE1" w:rsidRDefault="00805EE1" w:rsidP="00805EE1">
      <w:pPr>
        <w:rPr>
          <w:b/>
          <w:i/>
          <w:sz w:val="22"/>
          <w:szCs w:val="22"/>
        </w:rPr>
      </w:pPr>
      <w:r>
        <w:rPr>
          <w:b/>
          <w:i/>
          <w:sz w:val="22"/>
          <w:szCs w:val="22"/>
        </w:rPr>
        <w:t>You can Imagine what we made of vice</w:t>
      </w:r>
    </w:p>
    <w:p w:rsidR="00805EE1" w:rsidRDefault="00805EE1" w:rsidP="00805EE1">
      <w:pPr>
        <w:rPr>
          <w:i/>
          <w:sz w:val="22"/>
          <w:szCs w:val="22"/>
        </w:rPr>
      </w:pPr>
      <w:r>
        <w:rPr>
          <w:sz w:val="22"/>
          <w:szCs w:val="22"/>
        </w:rPr>
        <w:t xml:space="preserve"> In his novel </w:t>
      </w:r>
      <w:r>
        <w:rPr>
          <w:i/>
          <w:sz w:val="22"/>
          <w:szCs w:val="22"/>
        </w:rPr>
        <w:t xml:space="preserve">“The Blood of the Lamb”, </w:t>
      </w:r>
      <w:r>
        <w:rPr>
          <w:sz w:val="22"/>
          <w:szCs w:val="22"/>
        </w:rPr>
        <w:t xml:space="preserve">author Peter </w:t>
      </w:r>
      <w:proofErr w:type="spellStart"/>
      <w:r>
        <w:rPr>
          <w:sz w:val="22"/>
          <w:szCs w:val="22"/>
        </w:rPr>
        <w:t>DeVries</w:t>
      </w:r>
      <w:proofErr w:type="spellEnd"/>
      <w:r>
        <w:rPr>
          <w:sz w:val="22"/>
          <w:szCs w:val="22"/>
        </w:rPr>
        <w:t xml:space="preserve"> skewered his Calvinist upbringing in many ways.   In one particular scene he shows a group of devout men talking with the pastor in a living room of someone’s house.   The men seem to be having a grim contest to see who can outdo whom in belittling their own spiritual works.   No matter what act of service got mentioned, it was immediately decried as no more than “a filthy rag” that could not but stink to the highest heaven.   The narrator then comments, “</w:t>
      </w:r>
      <w:r w:rsidRPr="00C67553">
        <w:rPr>
          <w:i/>
          <w:sz w:val="22"/>
          <w:szCs w:val="22"/>
        </w:rPr>
        <w:t>This being what we thought of virtue, you can imagine what we made of vice.”</w:t>
      </w:r>
    </w:p>
    <w:p w:rsidR="00805EE1" w:rsidRPr="00C67553" w:rsidRDefault="00805EE1" w:rsidP="00805EE1">
      <w:pPr>
        <w:rPr>
          <w:sz w:val="22"/>
          <w:szCs w:val="22"/>
        </w:rPr>
      </w:pPr>
      <w:r>
        <w:rPr>
          <w:sz w:val="22"/>
          <w:szCs w:val="22"/>
        </w:rPr>
        <w:t xml:space="preserve">--Scott </w:t>
      </w:r>
      <w:proofErr w:type="spellStart"/>
      <w:r>
        <w:rPr>
          <w:sz w:val="22"/>
          <w:szCs w:val="22"/>
        </w:rPr>
        <w:t>Hoezee</w:t>
      </w:r>
      <w:proofErr w:type="spellEnd"/>
      <w:r>
        <w:rPr>
          <w:sz w:val="22"/>
          <w:szCs w:val="22"/>
        </w:rPr>
        <w:t xml:space="preserve">, Center for Excellence in </w:t>
      </w:r>
      <w:proofErr w:type="gramStart"/>
      <w:r>
        <w:rPr>
          <w:sz w:val="22"/>
          <w:szCs w:val="22"/>
        </w:rPr>
        <w:t>Preaching</w:t>
      </w:r>
      <w:proofErr w:type="gramEnd"/>
      <w:r>
        <w:rPr>
          <w:sz w:val="22"/>
          <w:szCs w:val="22"/>
        </w:rPr>
        <w:t xml:space="preserve"> website, post 9/27/2010, p2</w:t>
      </w:r>
    </w:p>
    <w:p w:rsidR="008E711F" w:rsidRDefault="008E711F" w:rsidP="008E711F">
      <w:pPr>
        <w:rPr>
          <w:sz w:val="22"/>
          <w:szCs w:val="22"/>
        </w:rPr>
      </w:pPr>
    </w:p>
    <w:sectPr w:rsidR="008E711F"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26670"/>
    <w:rsid w:val="00062C5E"/>
    <w:rsid w:val="000C7D6C"/>
    <w:rsid w:val="00121696"/>
    <w:rsid w:val="00184E4A"/>
    <w:rsid w:val="002E1F7B"/>
    <w:rsid w:val="00327810"/>
    <w:rsid w:val="00356589"/>
    <w:rsid w:val="003A01C4"/>
    <w:rsid w:val="003F7C24"/>
    <w:rsid w:val="00526670"/>
    <w:rsid w:val="005609C4"/>
    <w:rsid w:val="006569E9"/>
    <w:rsid w:val="00656E22"/>
    <w:rsid w:val="00805EE1"/>
    <w:rsid w:val="008E1F2F"/>
    <w:rsid w:val="008E711F"/>
    <w:rsid w:val="00B544D4"/>
    <w:rsid w:val="00B66DDC"/>
    <w:rsid w:val="00D97494"/>
    <w:rsid w:val="00ED021A"/>
    <w:rsid w:val="00FB3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96"/>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cp:lastPrinted>2012-01-19T17:50:00Z</cp:lastPrinted>
  <dcterms:created xsi:type="dcterms:W3CDTF">2012-01-18T17:32:00Z</dcterms:created>
  <dcterms:modified xsi:type="dcterms:W3CDTF">2012-01-19T17:51:00Z</dcterms:modified>
</cp:coreProperties>
</file>